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DBDE8F" w14:textId="74754695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A205DC">
        <w:rPr>
          <w:rFonts w:ascii="Corbel" w:hAnsi="Corbel"/>
          <w:bCs/>
          <w:i/>
        </w:rPr>
        <w:t>Załącznik nr 1.5 do Zarządzenia Rektora UR  nr 7/2023</w:t>
      </w:r>
    </w:p>
    <w:p w14:paraId="22F5C5E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9B6F4DB" w14:textId="13A4E1DD" w:rsidR="00984AB5" w:rsidRDefault="0071620A" w:rsidP="00984AB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84AB5">
        <w:rPr>
          <w:rFonts w:ascii="Corbel" w:hAnsi="Corbel"/>
          <w:i/>
          <w:smallCaps/>
          <w:sz w:val="24"/>
          <w:szCs w:val="24"/>
        </w:rPr>
        <w:t>202</w:t>
      </w:r>
      <w:r w:rsidR="00AC36F8">
        <w:rPr>
          <w:rFonts w:ascii="Corbel" w:hAnsi="Corbel"/>
          <w:i/>
          <w:smallCaps/>
          <w:sz w:val="24"/>
          <w:szCs w:val="24"/>
        </w:rPr>
        <w:t>4</w:t>
      </w:r>
      <w:r w:rsidR="00984AB5">
        <w:rPr>
          <w:rFonts w:ascii="Corbel" w:hAnsi="Corbel"/>
          <w:i/>
          <w:smallCaps/>
          <w:sz w:val="24"/>
          <w:szCs w:val="24"/>
        </w:rPr>
        <w:t>-202</w:t>
      </w:r>
      <w:r w:rsidR="00AC36F8">
        <w:rPr>
          <w:rFonts w:ascii="Corbel" w:hAnsi="Corbel"/>
          <w:i/>
          <w:smallCaps/>
          <w:sz w:val="24"/>
          <w:szCs w:val="24"/>
        </w:rPr>
        <w:t>9</w:t>
      </w:r>
    </w:p>
    <w:p w14:paraId="0ADC54A5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1A804AD" w14:textId="22913C36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06D7F">
        <w:rPr>
          <w:rFonts w:ascii="Corbel" w:hAnsi="Corbel"/>
          <w:sz w:val="20"/>
          <w:szCs w:val="20"/>
        </w:rPr>
        <w:t>20</w:t>
      </w:r>
      <w:r w:rsidR="00B708A9">
        <w:rPr>
          <w:rFonts w:ascii="Corbel" w:hAnsi="Corbel"/>
          <w:sz w:val="20"/>
          <w:szCs w:val="20"/>
        </w:rPr>
        <w:t>2</w:t>
      </w:r>
      <w:r w:rsidR="00AC36F8">
        <w:rPr>
          <w:rFonts w:ascii="Corbel" w:hAnsi="Corbel"/>
          <w:sz w:val="20"/>
          <w:szCs w:val="20"/>
        </w:rPr>
        <w:t>5</w:t>
      </w:r>
      <w:r w:rsidR="00806D7F">
        <w:rPr>
          <w:rFonts w:ascii="Corbel" w:hAnsi="Corbel"/>
          <w:sz w:val="20"/>
          <w:szCs w:val="20"/>
        </w:rPr>
        <w:t>/202</w:t>
      </w:r>
      <w:r w:rsidR="00AC36F8">
        <w:rPr>
          <w:rFonts w:ascii="Corbel" w:hAnsi="Corbel"/>
          <w:sz w:val="20"/>
          <w:szCs w:val="20"/>
        </w:rPr>
        <w:t>6</w:t>
      </w:r>
    </w:p>
    <w:p w14:paraId="65C8264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4A7266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B843404" w14:textId="77777777" w:rsidTr="00EA6C99">
        <w:tc>
          <w:tcPr>
            <w:tcW w:w="2694" w:type="dxa"/>
            <w:vAlign w:val="center"/>
          </w:tcPr>
          <w:p w14:paraId="21DE0EC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EAA9E2" w14:textId="77777777" w:rsidR="0085747A" w:rsidRPr="00A63899" w:rsidRDefault="00570F54" w:rsidP="00A63899">
            <w:pPr>
              <w:pStyle w:val="Zwykytekst"/>
              <w:rPr>
                <w:rFonts w:ascii="Corbel" w:hAnsi="Corbel"/>
                <w:sz w:val="24"/>
                <w:szCs w:val="24"/>
              </w:rPr>
            </w:pPr>
            <w:r w:rsidRPr="00A63899">
              <w:rPr>
                <w:rFonts w:ascii="Corbel" w:hAnsi="Corbel"/>
                <w:sz w:val="24"/>
                <w:szCs w:val="24"/>
              </w:rPr>
              <w:t>Podstawy pedagogiki przedszkolnej</w:t>
            </w:r>
          </w:p>
        </w:tc>
      </w:tr>
      <w:tr w:rsidR="0085747A" w:rsidRPr="009C54AE" w14:paraId="44D75280" w14:textId="77777777" w:rsidTr="00EA6C99">
        <w:tc>
          <w:tcPr>
            <w:tcW w:w="2694" w:type="dxa"/>
            <w:vAlign w:val="center"/>
          </w:tcPr>
          <w:p w14:paraId="49CC73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373999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A6C99" w:rsidRPr="009C54AE" w14:paraId="3AAB8A18" w14:textId="77777777" w:rsidTr="00EA6C99">
        <w:tc>
          <w:tcPr>
            <w:tcW w:w="2694" w:type="dxa"/>
            <w:vAlign w:val="center"/>
          </w:tcPr>
          <w:p w14:paraId="1384D7E3" w14:textId="77777777" w:rsidR="00EA6C99" w:rsidRPr="009C54AE" w:rsidRDefault="00EA6C99" w:rsidP="00EA6C9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5ADBB4" w14:textId="77777777" w:rsidR="00EA6C99" w:rsidRPr="009C54AE" w:rsidRDefault="00215DE5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A6C99" w:rsidRPr="009C54AE" w14:paraId="757BEA9F" w14:textId="77777777" w:rsidTr="00EA6C99">
        <w:tc>
          <w:tcPr>
            <w:tcW w:w="2694" w:type="dxa"/>
            <w:vAlign w:val="center"/>
          </w:tcPr>
          <w:p w14:paraId="61DD7E4D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434A09" w14:textId="77777777" w:rsidR="00EA6C99" w:rsidRPr="009C54AE" w:rsidRDefault="00215DE5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A6C99" w:rsidRPr="009C54AE" w14:paraId="7A28C20C" w14:textId="77777777" w:rsidTr="00EA6C99">
        <w:tc>
          <w:tcPr>
            <w:tcW w:w="2694" w:type="dxa"/>
            <w:vAlign w:val="center"/>
          </w:tcPr>
          <w:p w14:paraId="2DE4CE2C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DC643ED" w14:textId="77777777"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EC7B83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EA6C99" w:rsidRPr="009C54AE" w14:paraId="2951F7A5" w14:textId="77777777" w:rsidTr="00EA6C99">
        <w:tc>
          <w:tcPr>
            <w:tcW w:w="2694" w:type="dxa"/>
            <w:vAlign w:val="center"/>
          </w:tcPr>
          <w:p w14:paraId="08A9363B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E923040" w14:textId="77777777"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EA6C99" w:rsidRPr="009C54AE" w14:paraId="174FE616" w14:textId="77777777" w:rsidTr="00EA6C99">
        <w:tc>
          <w:tcPr>
            <w:tcW w:w="2694" w:type="dxa"/>
            <w:vAlign w:val="center"/>
          </w:tcPr>
          <w:p w14:paraId="48963A1A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63FC406" w14:textId="77777777"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A6C99" w:rsidRPr="009C54AE" w14:paraId="380DA20F" w14:textId="77777777" w:rsidTr="00EA6C99">
        <w:tc>
          <w:tcPr>
            <w:tcW w:w="2694" w:type="dxa"/>
            <w:vAlign w:val="center"/>
          </w:tcPr>
          <w:p w14:paraId="6F3A8D8A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54E623" w14:textId="77777777" w:rsidR="00EA6C99" w:rsidRPr="009C54AE" w:rsidRDefault="00AA15DA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1B7A048" w14:textId="77777777" w:rsidTr="00EA6C99">
        <w:tc>
          <w:tcPr>
            <w:tcW w:w="2694" w:type="dxa"/>
            <w:vAlign w:val="center"/>
          </w:tcPr>
          <w:p w14:paraId="7E0EEF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DF456EE" w14:textId="77777777" w:rsidR="0085747A" w:rsidRPr="009C54AE" w:rsidRDefault="00A638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sem. 3 i 4 </w:t>
            </w:r>
          </w:p>
        </w:tc>
      </w:tr>
      <w:tr w:rsidR="0085747A" w:rsidRPr="009C54AE" w14:paraId="16B0F30D" w14:textId="77777777" w:rsidTr="00EA6C99">
        <w:tc>
          <w:tcPr>
            <w:tcW w:w="2694" w:type="dxa"/>
            <w:vAlign w:val="center"/>
          </w:tcPr>
          <w:p w14:paraId="3C8CD0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2229F9" w14:textId="77777777" w:rsidR="0085747A" w:rsidRPr="009C54AE" w:rsidRDefault="00A63899" w:rsidP="00A63899">
            <w:pPr>
              <w:pStyle w:val="Odpowiedzi"/>
              <w:numPr>
                <w:ilvl w:val="0"/>
                <w:numId w:val="2"/>
              </w:numPr>
              <w:spacing w:before="0" w:after="0"/>
              <w:ind w:left="459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14:paraId="6D9107CA" w14:textId="77777777" w:rsidTr="00EA6C99">
        <w:tc>
          <w:tcPr>
            <w:tcW w:w="2694" w:type="dxa"/>
            <w:vAlign w:val="center"/>
          </w:tcPr>
          <w:p w14:paraId="1D68F90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26C644" w14:textId="77777777" w:rsidR="00923D7D" w:rsidRPr="009C54AE" w:rsidRDefault="00EA6C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10CA499" w14:textId="77777777" w:rsidTr="00EA6C99">
        <w:tc>
          <w:tcPr>
            <w:tcW w:w="2694" w:type="dxa"/>
            <w:vAlign w:val="center"/>
          </w:tcPr>
          <w:p w14:paraId="6FE4B3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3D5EDB2" w14:textId="3710B6B8" w:rsidR="0085747A" w:rsidRPr="009C54AE" w:rsidRDefault="00EA6C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54262">
              <w:rPr>
                <w:rFonts w:ascii="Corbel" w:hAnsi="Corbel"/>
                <w:b w:val="0"/>
                <w:sz w:val="24"/>
                <w:szCs w:val="24"/>
              </w:rPr>
              <w:t>Mariola Kinal</w:t>
            </w:r>
          </w:p>
        </w:tc>
      </w:tr>
      <w:tr w:rsidR="0085747A" w:rsidRPr="009C54AE" w14:paraId="0BA16EE9" w14:textId="77777777" w:rsidTr="00EA6C99">
        <w:tc>
          <w:tcPr>
            <w:tcW w:w="2694" w:type="dxa"/>
            <w:vAlign w:val="center"/>
          </w:tcPr>
          <w:p w14:paraId="4D1360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7326B9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B28A31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106211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32F765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EDC00D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4D40BD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D6A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8F088E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01E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CB4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148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EDF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786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F48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FF3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4A8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93F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1B046F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33B6" w14:textId="77777777" w:rsidR="00015B8F" w:rsidRPr="009C54AE" w:rsidRDefault="00A638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3, 4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A995" w14:textId="77777777" w:rsidR="00015B8F" w:rsidRPr="009C54AE" w:rsidRDefault="00AA15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17227" w14:textId="77777777" w:rsidR="00015B8F" w:rsidRPr="009C54AE" w:rsidRDefault="00AA15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4FE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0DD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DA1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97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8AB9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B1ED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9E76D" w14:textId="77777777" w:rsidR="00015B8F" w:rsidRPr="009C54AE" w:rsidRDefault="00EA6C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29E7F9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59291B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2EDC220" w14:textId="77777777" w:rsidR="0085747A" w:rsidRPr="009C54AE" w:rsidRDefault="003C7C6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7C6E">
        <w:rPr>
          <w:rFonts w:ascii="MS Gothic" w:eastAsia="MS Gothic" w:hAnsi="MS Gothic" w:cs="MS Gothic" w:hint="eastAsia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63CFD8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CD6C4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3CD2D6" w14:textId="77777777" w:rsidR="00C52732" w:rsidRDefault="00E22FBC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C52732">
        <w:rPr>
          <w:rFonts w:ascii="Corbel" w:hAnsi="Corbel"/>
          <w:b w:val="0"/>
          <w:smallCaps w:val="0"/>
          <w:szCs w:val="24"/>
        </w:rPr>
        <w:t xml:space="preserve">     </w:t>
      </w:r>
    </w:p>
    <w:p w14:paraId="16715D5F" w14:textId="77777777" w:rsidR="00C52732" w:rsidRPr="009C54AE" w:rsidRDefault="00C52732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 xml:space="preserve"> -  Egzamin</w:t>
      </w:r>
    </w:p>
    <w:p w14:paraId="1617C248" w14:textId="77777777" w:rsidR="00E960BB" w:rsidRDefault="00E960BB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2885038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A759AF" w14:textId="77777777" w:rsidTr="00745302">
        <w:tc>
          <w:tcPr>
            <w:tcW w:w="9670" w:type="dxa"/>
          </w:tcPr>
          <w:p w14:paraId="11E5DEF7" w14:textId="77777777" w:rsidR="0085747A" w:rsidRPr="009C54AE" w:rsidRDefault="003C7C6E" w:rsidP="003C7C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z zakresu: pedagogiki ogólnej, teorii wychowania i psychologii ogólnej. </w:t>
            </w:r>
          </w:p>
        </w:tc>
      </w:tr>
    </w:tbl>
    <w:p w14:paraId="4128720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AA6BA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FBC1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102FA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FFE27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B0D95" w:rsidRPr="009C54AE" w14:paraId="614FEA55" w14:textId="77777777" w:rsidTr="006B0D95">
        <w:tc>
          <w:tcPr>
            <w:tcW w:w="845" w:type="dxa"/>
            <w:vAlign w:val="center"/>
          </w:tcPr>
          <w:p w14:paraId="719FEB29" w14:textId="77777777" w:rsidR="006B0D95" w:rsidRPr="004826E2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4826E2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F0D6E5F" w14:textId="77777777" w:rsidR="006B0D95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ze współczesnymi tendencjami w pedagogice  przedszkolnej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wybranych koncepcji wychowania przedszkolnego </w:t>
            </w:r>
          </w:p>
        </w:tc>
      </w:tr>
      <w:tr w:rsidR="006B0D95" w:rsidRPr="009C54AE" w14:paraId="533B8D4D" w14:textId="77777777" w:rsidTr="006B0D95">
        <w:tc>
          <w:tcPr>
            <w:tcW w:w="845" w:type="dxa"/>
            <w:vAlign w:val="center"/>
          </w:tcPr>
          <w:p w14:paraId="51DDA515" w14:textId="77777777" w:rsidR="006B0D95" w:rsidRPr="009C54AE" w:rsidRDefault="004826E2" w:rsidP="00A6389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F12E72D" w14:textId="77777777" w:rsidR="006B0D95" w:rsidRDefault="006B0D95" w:rsidP="00A6389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podstawami 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t>działalności pedagogicznej przedszkola,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br/>
              <w:t xml:space="preserve"> ze szczególnym uwzględnieniem działań ukierunkowanych na wspomaganie rozwoju i edukacji dzieci w wieku przedszkolnym.</w:t>
            </w:r>
          </w:p>
        </w:tc>
      </w:tr>
      <w:tr w:rsidR="006B0D95" w:rsidRPr="009C54AE" w14:paraId="12A296EA" w14:textId="77777777" w:rsidTr="006B0D95">
        <w:tc>
          <w:tcPr>
            <w:tcW w:w="845" w:type="dxa"/>
            <w:vAlign w:val="center"/>
          </w:tcPr>
          <w:p w14:paraId="2EA8A8A7" w14:textId="77777777" w:rsidR="006B0D95" w:rsidRPr="009C54AE" w:rsidRDefault="004826E2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75AD4CE" w14:textId="77777777" w:rsidR="006B0D95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zainteresowań studentów problemami wychowania 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 xml:space="preserve">przedszkolnego, przybliżanie </w:t>
            </w:r>
            <w:r w:rsidR="004826E2" w:rsidRPr="004826E2">
              <w:rPr>
                <w:rFonts w:ascii="Corbel" w:hAnsi="Corbel"/>
                <w:b w:val="0"/>
                <w:sz w:val="24"/>
                <w:szCs w:val="24"/>
              </w:rPr>
              <w:t>wartości zawartych w celach wychowania przedszkolnego.</w:t>
            </w:r>
          </w:p>
        </w:tc>
      </w:tr>
      <w:tr w:rsidR="006B0D95" w:rsidRPr="009C54AE" w14:paraId="771B2CC9" w14:textId="77777777" w:rsidTr="006B0D95">
        <w:tc>
          <w:tcPr>
            <w:tcW w:w="845" w:type="dxa"/>
            <w:vAlign w:val="center"/>
          </w:tcPr>
          <w:p w14:paraId="02844BB4" w14:textId="77777777" w:rsidR="006B0D95" w:rsidRPr="009C54AE" w:rsidRDefault="004826E2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2858F0D0" w14:textId="77777777" w:rsidR="006B0D95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do pełnienia funkcji 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>nauczycieli przedszkola-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rozwijanie kompetencji zawodowyc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>h studentów w zakresie</w:t>
            </w:r>
            <w:r w:rsidR="004826E2" w:rsidRPr="00AC461A">
              <w:rPr>
                <w:rFonts w:ascii="Corbel" w:hAnsi="Corbel"/>
                <w:b w:val="0"/>
                <w:sz w:val="24"/>
                <w:szCs w:val="24"/>
              </w:rPr>
              <w:t xml:space="preserve"> kierowania rozwojem dzieci w przedszkolu, </w:t>
            </w:r>
          </w:p>
        </w:tc>
      </w:tr>
      <w:tr w:rsidR="006B0D95" w:rsidRPr="009C54AE" w14:paraId="06817379" w14:textId="77777777" w:rsidTr="006B0D95">
        <w:tc>
          <w:tcPr>
            <w:tcW w:w="845" w:type="dxa"/>
            <w:vAlign w:val="center"/>
          </w:tcPr>
          <w:p w14:paraId="689207F7" w14:textId="77777777" w:rsidR="006B0D95" w:rsidRPr="009C54AE" w:rsidRDefault="004826E2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45486CC4" w14:textId="77777777" w:rsidR="006B0D95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Wdrażanie do samokształcenia i doskonalenia umiejętności pedagogicznych.</w:t>
            </w:r>
          </w:p>
        </w:tc>
      </w:tr>
    </w:tbl>
    <w:p w14:paraId="2F379B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350E1D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0F3888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3454F95C" w14:textId="77777777" w:rsidTr="003351C9">
        <w:tc>
          <w:tcPr>
            <w:tcW w:w="1679" w:type="dxa"/>
            <w:vAlign w:val="center"/>
          </w:tcPr>
          <w:p w14:paraId="29CA9EE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D3FFE2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B061B5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4D56" w:rsidRPr="008A14F6" w14:paraId="3A84032D" w14:textId="77777777" w:rsidTr="00A63899">
        <w:tc>
          <w:tcPr>
            <w:tcW w:w="1679" w:type="dxa"/>
          </w:tcPr>
          <w:p w14:paraId="3AEEFCFD" w14:textId="77777777"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A14F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7D6C4315" w14:textId="77777777"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Student zna i rozumie terminologię używaną w pedagogice przedszkolnej i wczesnoszkolnej, jej źródła, miejsce oraz zastosowanie w obrębie pokrewnych dyscyplin naukowych Określi miejsce pedagogiki przedszkolnej w systemie nauki oraz jej powiązania z innymi dyscyplinami naukowymi.</w:t>
            </w:r>
          </w:p>
        </w:tc>
        <w:tc>
          <w:tcPr>
            <w:tcW w:w="1865" w:type="dxa"/>
            <w:vAlign w:val="center"/>
          </w:tcPr>
          <w:p w14:paraId="3D568047" w14:textId="77777777" w:rsidR="00854D56" w:rsidRPr="00A63899" w:rsidRDefault="001D1758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854D56" w:rsidRPr="008A14F6" w14:paraId="20E3AF36" w14:textId="77777777" w:rsidTr="00A63899">
        <w:tc>
          <w:tcPr>
            <w:tcW w:w="1679" w:type="dxa"/>
          </w:tcPr>
          <w:p w14:paraId="757AB7F3" w14:textId="77777777"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7FEFE6FA" w14:textId="77777777"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Omówi koncepcje dziecka i dzieciństwa (Childhood Studies) i ich uwarunkowania kulturowe i społeczne.</w:t>
            </w:r>
          </w:p>
        </w:tc>
        <w:tc>
          <w:tcPr>
            <w:tcW w:w="1865" w:type="dxa"/>
            <w:vAlign w:val="center"/>
          </w:tcPr>
          <w:p w14:paraId="317CEED8" w14:textId="77777777" w:rsidR="00854D56" w:rsidRPr="00A63899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PPiW.W03</w:t>
            </w:r>
          </w:p>
        </w:tc>
      </w:tr>
      <w:tr w:rsidR="00854D56" w:rsidRPr="008A14F6" w14:paraId="3E417E9F" w14:textId="77777777" w:rsidTr="00A63899">
        <w:tc>
          <w:tcPr>
            <w:tcW w:w="1679" w:type="dxa"/>
          </w:tcPr>
          <w:p w14:paraId="59C55CD1" w14:textId="77777777"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86B298" w14:textId="77777777"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Scharakteryzuje  typy, cele i zasady funkcjonowania instytucji edukacyjnych przeznaczonych dla dzieci w wieku przedszkolnym, cele i zasady współpracy przedszkola z podmiotami zewnętrznymi.</w:t>
            </w:r>
          </w:p>
        </w:tc>
        <w:tc>
          <w:tcPr>
            <w:tcW w:w="1865" w:type="dxa"/>
            <w:vAlign w:val="center"/>
          </w:tcPr>
          <w:p w14:paraId="617E1D93" w14:textId="77777777" w:rsidR="00854D56" w:rsidRPr="00A63899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PPiW.W05</w:t>
            </w:r>
          </w:p>
        </w:tc>
      </w:tr>
      <w:tr w:rsidR="00854D56" w:rsidRPr="008A14F6" w14:paraId="0722B18E" w14:textId="77777777" w:rsidTr="00A63899">
        <w:tc>
          <w:tcPr>
            <w:tcW w:w="1679" w:type="dxa"/>
          </w:tcPr>
          <w:p w14:paraId="71A37B04" w14:textId="77777777"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27B33FD1" w14:textId="77777777"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 xml:space="preserve">Integruje wiedzę teoretyczną z zakresu pedagogiki przedszkolnej, w tym wybrane modele i koncepcje pedagogiczne, w celu dokonania analizy i interpretacji złożonych problemów opiekuńczych, edukacyjnych i wychowawczych. </w:t>
            </w:r>
          </w:p>
        </w:tc>
        <w:tc>
          <w:tcPr>
            <w:tcW w:w="1865" w:type="dxa"/>
            <w:vAlign w:val="center"/>
          </w:tcPr>
          <w:p w14:paraId="22A3F60A" w14:textId="77777777" w:rsidR="00854D56" w:rsidRPr="00A63899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PPiW.U04</w:t>
            </w:r>
          </w:p>
        </w:tc>
      </w:tr>
      <w:tr w:rsidR="00854D56" w:rsidRPr="008A14F6" w14:paraId="637B5155" w14:textId="77777777" w:rsidTr="00A63899">
        <w:tc>
          <w:tcPr>
            <w:tcW w:w="1679" w:type="dxa"/>
          </w:tcPr>
          <w:p w14:paraId="590258D8" w14:textId="77777777"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4A174284" w14:textId="77777777"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Planuje pracę w grupie przedszkolnej oraz wspiera dzieci w wyrażaniu swojej indywidualności w sposób twórczy.</w:t>
            </w:r>
          </w:p>
        </w:tc>
        <w:tc>
          <w:tcPr>
            <w:tcW w:w="1865" w:type="dxa"/>
            <w:vAlign w:val="center"/>
          </w:tcPr>
          <w:p w14:paraId="795F98F1" w14:textId="77777777" w:rsidR="00854D56" w:rsidRPr="008A14F6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PPiW.U13</w:t>
            </w:r>
          </w:p>
        </w:tc>
      </w:tr>
      <w:tr w:rsidR="00854D56" w:rsidRPr="008A14F6" w14:paraId="2114557F" w14:textId="77777777" w:rsidTr="00A63899">
        <w:trPr>
          <w:trHeight w:val="615"/>
        </w:trPr>
        <w:tc>
          <w:tcPr>
            <w:tcW w:w="1679" w:type="dxa"/>
          </w:tcPr>
          <w:p w14:paraId="0CEC066B" w14:textId="77777777"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55BEF6DC" w14:textId="77777777"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Scharakteryzuje wybraną koncepcję wychowania przedszkolnego.</w:t>
            </w:r>
          </w:p>
        </w:tc>
        <w:tc>
          <w:tcPr>
            <w:tcW w:w="1865" w:type="dxa"/>
            <w:vAlign w:val="center"/>
          </w:tcPr>
          <w:p w14:paraId="1A113469" w14:textId="77777777" w:rsidR="00854D56" w:rsidRPr="008A14F6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854D56" w:rsidRPr="008A14F6" w14:paraId="20A694BC" w14:textId="77777777" w:rsidTr="00A63899">
        <w:tc>
          <w:tcPr>
            <w:tcW w:w="1679" w:type="dxa"/>
          </w:tcPr>
          <w:p w14:paraId="2420A934" w14:textId="77777777"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14:paraId="1407EEFC" w14:textId="77777777"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Wybiera właściwy dla pracy przedszkola sposób postępowania oraz dobiera środki i metody pracy w celu efektywnego wykonania zadań zawodowych na etapie edukacji przedszkolnej.</w:t>
            </w:r>
          </w:p>
        </w:tc>
        <w:tc>
          <w:tcPr>
            <w:tcW w:w="1865" w:type="dxa"/>
            <w:vAlign w:val="center"/>
          </w:tcPr>
          <w:p w14:paraId="0F67EAC7" w14:textId="77777777" w:rsidR="00854D56" w:rsidRPr="00A63899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854D56" w:rsidRPr="008A14F6" w14:paraId="1D3D8933" w14:textId="77777777" w:rsidTr="00A63899">
        <w:tc>
          <w:tcPr>
            <w:tcW w:w="1679" w:type="dxa"/>
          </w:tcPr>
          <w:p w14:paraId="31A4ABDE" w14:textId="77777777"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</w:tcPr>
          <w:p w14:paraId="156226A3" w14:textId="77777777"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Potrafi skutecznie porozumiewać się z różnymi odbiorcami, w tym z dziećmi, rodzicami lub opiekunami oraz specjalistami także z wykorzystaniem nowoczesnych rozwiązań technologicznych.</w:t>
            </w:r>
          </w:p>
        </w:tc>
        <w:tc>
          <w:tcPr>
            <w:tcW w:w="1865" w:type="dxa"/>
            <w:vAlign w:val="center"/>
          </w:tcPr>
          <w:p w14:paraId="7170FD86" w14:textId="77777777" w:rsidR="00854D56" w:rsidRPr="008A14F6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PPiW.U11</w:t>
            </w:r>
          </w:p>
          <w:p w14:paraId="16BAF45E" w14:textId="77777777" w:rsidR="00854D56" w:rsidRPr="008A14F6" w:rsidRDefault="00854D56" w:rsidP="00A638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zCs w:val="24"/>
              </w:rPr>
              <w:t>PPiW.K05</w:t>
            </w:r>
          </w:p>
        </w:tc>
      </w:tr>
    </w:tbl>
    <w:p w14:paraId="5CC53534" w14:textId="77777777" w:rsidR="0085747A" w:rsidRPr="008A14F6" w:rsidRDefault="0085747A" w:rsidP="008A14F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96F74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E98AA5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1CBC61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D7E1C" w14:paraId="51DBD595" w14:textId="77777777" w:rsidTr="009D6B30">
        <w:tc>
          <w:tcPr>
            <w:tcW w:w="9520" w:type="dxa"/>
          </w:tcPr>
          <w:p w14:paraId="417C1FC6" w14:textId="77777777" w:rsidR="0085747A" w:rsidRPr="00ED7E1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D7E1C" w14:paraId="0EAAA220" w14:textId="77777777" w:rsidTr="009D6B30">
        <w:tc>
          <w:tcPr>
            <w:tcW w:w="9520" w:type="dxa"/>
          </w:tcPr>
          <w:p w14:paraId="799D891F" w14:textId="77777777" w:rsidR="00060ED1" w:rsidRPr="00ED7E1C" w:rsidRDefault="00060ED1" w:rsidP="00060E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 xml:space="preserve">Pedagogika przedszkolna jako nauka- subdyscyplina pedagogiki; rozwój pedagogiki </w:t>
            </w:r>
          </w:p>
          <w:p w14:paraId="2BA25BDB" w14:textId="77777777" w:rsidR="0085747A" w:rsidRPr="00ED7E1C" w:rsidRDefault="00060ED1" w:rsidP="00060E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>przedszkolnej.</w:t>
            </w:r>
          </w:p>
        </w:tc>
      </w:tr>
      <w:tr w:rsidR="00C50939" w:rsidRPr="00ED7E1C" w14:paraId="647A3062" w14:textId="77777777" w:rsidTr="009D6B30">
        <w:tc>
          <w:tcPr>
            <w:tcW w:w="9520" w:type="dxa"/>
          </w:tcPr>
          <w:p w14:paraId="431A56A1" w14:textId="77777777" w:rsidR="00C50939" w:rsidRPr="00ED7E1C" w:rsidRDefault="00C50939" w:rsidP="00C509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>Przedstawiciele pedagogiki przedszkolnej</w:t>
            </w:r>
            <w:r w:rsidRPr="00ED7E1C">
              <w:rPr>
                <w:rFonts w:ascii="Corbel" w:eastAsia="Times New Roman" w:hAnsi="Corbel"/>
                <w:b/>
                <w:bCs/>
                <w:caps/>
                <w:color w:val="000000"/>
                <w:spacing w:val="50"/>
                <w:kern w:val="24"/>
                <w:position w:val="1"/>
                <w:sz w:val="24"/>
                <w:szCs w:val="24"/>
                <w:lang w:eastAsia="pl-PL"/>
              </w:rPr>
              <w:t xml:space="preserve"> </w:t>
            </w:r>
            <w:r w:rsidRPr="00ED7E1C">
              <w:rPr>
                <w:rFonts w:ascii="Corbel" w:hAnsi="Corbel"/>
                <w:bCs/>
                <w:sz w:val="24"/>
                <w:szCs w:val="24"/>
              </w:rPr>
              <w:t>Fryderyk Wilhelm Fröbel, Maria Montessori, Owidiusz Decroli. Przedstawiciele polskiej pedagogiki przedszkolnej</w:t>
            </w:r>
          </w:p>
        </w:tc>
      </w:tr>
      <w:tr w:rsidR="0085747A" w:rsidRPr="00ED7E1C" w14:paraId="76E4F26A" w14:textId="77777777" w:rsidTr="009D6B30">
        <w:tc>
          <w:tcPr>
            <w:tcW w:w="9520" w:type="dxa"/>
          </w:tcPr>
          <w:p w14:paraId="3E9F0DE5" w14:textId="77777777" w:rsidR="0085747A" w:rsidRPr="00ED7E1C" w:rsidRDefault="00060ED1" w:rsidP="00C50939">
            <w:pPr>
              <w:pStyle w:val="Akapitzlist"/>
              <w:spacing w:after="0" w:line="240" w:lineRule="auto"/>
              <w:ind w:left="-83" w:firstLine="83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 xml:space="preserve">Historyczno- epistemologiczne podstawy pedagogiki przedszkolnej . </w:t>
            </w:r>
            <w:r w:rsidRPr="00ED7E1C">
              <w:rPr>
                <w:rFonts w:ascii="Corbel" w:hAnsi="Corbel"/>
                <w:sz w:val="24"/>
                <w:szCs w:val="24"/>
              </w:rPr>
              <w:br/>
              <w:t xml:space="preserve">   Rola Nowego Wychowania w kreowaniu pedagogiki przedszkolnej jako nauki o edukacyjnym   </w:t>
            </w:r>
            <w:r w:rsidRPr="00ED7E1C">
              <w:rPr>
                <w:rFonts w:ascii="Corbel" w:hAnsi="Corbel"/>
                <w:sz w:val="24"/>
                <w:szCs w:val="24"/>
              </w:rPr>
              <w:br/>
              <w:t xml:space="preserve">  zagospodarowaniu dzieciństwa.</w:t>
            </w:r>
          </w:p>
        </w:tc>
      </w:tr>
      <w:tr w:rsidR="009D6B30" w:rsidRPr="00ED7E1C" w14:paraId="2AACEA50" w14:textId="77777777" w:rsidTr="009D6B30">
        <w:tc>
          <w:tcPr>
            <w:tcW w:w="9520" w:type="dxa"/>
          </w:tcPr>
          <w:p w14:paraId="4834BFBF" w14:textId="044C62BA" w:rsidR="009D6B30" w:rsidRPr="00ED7E1C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>Współczesne tendencje i kierunki w pedagogice przedszkolnej. Społeczno- prawne podstawy funkcjonowania przedszkola- jako instytucji edukacyjnej.</w:t>
            </w:r>
          </w:p>
        </w:tc>
      </w:tr>
      <w:tr w:rsidR="009B0473" w:rsidRPr="00ED7E1C" w14:paraId="63200BDB" w14:textId="77777777" w:rsidTr="009D6B30">
        <w:tc>
          <w:tcPr>
            <w:tcW w:w="9520" w:type="dxa"/>
          </w:tcPr>
          <w:p w14:paraId="46A5D66E" w14:textId="77777777" w:rsidR="009B0473" w:rsidRPr="00ED7E1C" w:rsidRDefault="009B0473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 xml:space="preserve">Innowacyjne koncepcje wychowania przedszkolnego i ich realizacja w Polsce </w:t>
            </w:r>
          </w:p>
        </w:tc>
      </w:tr>
      <w:tr w:rsidR="009D6B30" w:rsidRPr="00ED7E1C" w14:paraId="766D996B" w14:textId="77777777" w:rsidTr="009D6B30">
        <w:tc>
          <w:tcPr>
            <w:tcW w:w="9520" w:type="dxa"/>
          </w:tcPr>
          <w:p w14:paraId="5F73BEDA" w14:textId="31220C9F" w:rsidR="009D6B30" w:rsidRPr="00ED7E1C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 xml:space="preserve"> Cele edukacji przedszkolnej. Źródła wywodu celów edukacji dzieci. Funkcje współczesnego  </w:t>
            </w:r>
            <w:r w:rsidRPr="00ED7E1C">
              <w:rPr>
                <w:rFonts w:ascii="Corbel" w:hAnsi="Corbel"/>
                <w:sz w:val="24"/>
                <w:szCs w:val="24"/>
              </w:rPr>
              <w:br/>
              <w:t xml:space="preserve">  przedszkola.</w:t>
            </w:r>
            <w:r w:rsidR="00F54262" w:rsidRPr="00ED7E1C">
              <w:rPr>
                <w:rFonts w:ascii="Corbel" w:hAnsi="Corbel"/>
                <w:sz w:val="24"/>
                <w:szCs w:val="24"/>
              </w:rPr>
              <w:t xml:space="preserve"> Podstawa programowa wychowania przedszkolnego. </w:t>
            </w:r>
          </w:p>
        </w:tc>
      </w:tr>
      <w:tr w:rsidR="00C50939" w:rsidRPr="00ED7E1C" w14:paraId="4F02C719" w14:textId="77777777" w:rsidTr="009D6B30">
        <w:tc>
          <w:tcPr>
            <w:tcW w:w="9520" w:type="dxa"/>
          </w:tcPr>
          <w:p w14:paraId="65A3911C" w14:textId="77777777" w:rsidR="00C50939" w:rsidRPr="00ED7E1C" w:rsidRDefault="00C50939" w:rsidP="009B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>Oddziaływania wychowawcze</w:t>
            </w:r>
            <w:r w:rsidR="009B0473" w:rsidRPr="00ED7E1C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ED7E1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D7E1C">
              <w:rPr>
                <w:rFonts w:ascii="Corbel" w:eastAsia="Times New Roman" w:hAnsi="Corbel"/>
                <w:sz w:val="24"/>
                <w:szCs w:val="24"/>
              </w:rPr>
              <w:t xml:space="preserve">style wychowania w praktyce </w:t>
            </w:r>
            <w:r w:rsidR="009B0473" w:rsidRPr="00ED7E1C">
              <w:rPr>
                <w:rFonts w:ascii="Corbel" w:eastAsia="Times New Roman" w:hAnsi="Corbel"/>
                <w:sz w:val="24"/>
                <w:szCs w:val="24"/>
              </w:rPr>
              <w:t>przedszkolnej</w:t>
            </w:r>
          </w:p>
        </w:tc>
      </w:tr>
      <w:tr w:rsidR="009D6B30" w:rsidRPr="00ED7E1C" w14:paraId="7581CAAC" w14:textId="77777777" w:rsidTr="009D6B30">
        <w:tc>
          <w:tcPr>
            <w:tcW w:w="9520" w:type="dxa"/>
          </w:tcPr>
          <w:p w14:paraId="389CE173" w14:textId="77777777" w:rsidR="009D6B30" w:rsidRPr="00ED7E1C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 xml:space="preserve">Zabawa dziecka, motywacje zabawowe w świetle teorii zabaw, rola zabawy w procesie   </w:t>
            </w:r>
            <w:r w:rsidRPr="00ED7E1C">
              <w:rPr>
                <w:rFonts w:ascii="Corbel" w:hAnsi="Corbel"/>
                <w:sz w:val="24"/>
                <w:szCs w:val="24"/>
              </w:rPr>
              <w:br/>
              <w:t xml:space="preserve">  uczenia się dzieci w przedszkolu.</w:t>
            </w:r>
          </w:p>
        </w:tc>
      </w:tr>
      <w:tr w:rsidR="009D6B30" w:rsidRPr="00ED7E1C" w14:paraId="01FBB886" w14:textId="77777777" w:rsidTr="009D6B30">
        <w:tc>
          <w:tcPr>
            <w:tcW w:w="9520" w:type="dxa"/>
          </w:tcPr>
          <w:p w14:paraId="0F4916C8" w14:textId="77777777" w:rsidR="009D6B30" w:rsidRPr="00ED7E1C" w:rsidRDefault="009D6B30" w:rsidP="009B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>Planowanie pracy w wychowaniu przedszkolnym –</w:t>
            </w:r>
            <w:r w:rsidR="009B0473" w:rsidRPr="00ED7E1C">
              <w:rPr>
                <w:rFonts w:ascii="Corbel" w:hAnsi="Corbel"/>
                <w:sz w:val="24"/>
                <w:szCs w:val="24"/>
              </w:rPr>
              <w:t>rodzaje planowania</w:t>
            </w:r>
          </w:p>
        </w:tc>
      </w:tr>
      <w:tr w:rsidR="009D6B30" w:rsidRPr="00ED7E1C" w14:paraId="7F35A693" w14:textId="77777777" w:rsidTr="009D6B30">
        <w:tc>
          <w:tcPr>
            <w:tcW w:w="9520" w:type="dxa"/>
          </w:tcPr>
          <w:p w14:paraId="30E29332" w14:textId="77777777" w:rsidR="009D6B30" w:rsidRPr="00ED7E1C" w:rsidRDefault="009D6B30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7E1C">
              <w:rPr>
                <w:rFonts w:ascii="Corbel" w:hAnsi="Corbel"/>
                <w:b w:val="0"/>
                <w:smallCaps w:val="0"/>
                <w:szCs w:val="24"/>
              </w:rPr>
              <w:t xml:space="preserve"> Dojrzałość</w:t>
            </w:r>
            <w:r w:rsidR="00C50939" w:rsidRPr="00ED7E1C">
              <w:rPr>
                <w:rFonts w:ascii="Corbel" w:hAnsi="Corbel"/>
                <w:b w:val="0"/>
                <w:smallCaps w:val="0"/>
                <w:szCs w:val="24"/>
              </w:rPr>
              <w:t>/ gotowo</w:t>
            </w:r>
            <w:r w:rsidRPr="00ED7E1C">
              <w:rPr>
                <w:rFonts w:ascii="Corbel" w:hAnsi="Corbel"/>
                <w:b w:val="0"/>
                <w:smallCaps w:val="0"/>
                <w:szCs w:val="24"/>
              </w:rPr>
              <w:t>ść szkolna i jej uwarunkowania.</w:t>
            </w:r>
          </w:p>
        </w:tc>
      </w:tr>
      <w:tr w:rsidR="009D6B30" w:rsidRPr="00ED7E1C" w14:paraId="0191E1AE" w14:textId="77777777" w:rsidTr="009D6B30">
        <w:tc>
          <w:tcPr>
            <w:tcW w:w="9520" w:type="dxa"/>
          </w:tcPr>
          <w:p w14:paraId="48445C33" w14:textId="77777777" w:rsidR="009D6B30" w:rsidRPr="00ED7E1C" w:rsidRDefault="009D6B30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7E1C">
              <w:rPr>
                <w:rFonts w:ascii="Corbel" w:hAnsi="Corbel"/>
                <w:b w:val="0"/>
                <w:smallCaps w:val="0"/>
                <w:szCs w:val="24"/>
              </w:rPr>
              <w:t>Nauczycielka przedszkola- jej rola w rozwoju dziecka w świetle deontologii nauczycielskiej.</w:t>
            </w:r>
          </w:p>
        </w:tc>
      </w:tr>
      <w:tr w:rsidR="00ED7E1C" w:rsidRPr="00ED7E1C" w14:paraId="2340B345" w14:textId="77777777" w:rsidTr="009D6B30">
        <w:tc>
          <w:tcPr>
            <w:tcW w:w="9520" w:type="dxa"/>
          </w:tcPr>
          <w:p w14:paraId="1A0A969D" w14:textId="67B23FF7" w:rsidR="00ED7E1C" w:rsidRPr="00ED7E1C" w:rsidRDefault="00ED7E1C" w:rsidP="00ED7E1C">
            <w:pPr>
              <w:pStyle w:val="Punktygwne"/>
              <w:tabs>
                <w:tab w:val="left" w:pos="53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Dzieciństwo i dziecko jako główne pojęcia pedagogiki przedszkolnej. Tezy 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otyczące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szczególności dzieciństwa.</w:t>
            </w:r>
          </w:p>
        </w:tc>
      </w:tr>
    </w:tbl>
    <w:p w14:paraId="548B78D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5A6FB5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205F36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D31EE27" w14:textId="77777777" w:rsidTr="009B0473">
        <w:tc>
          <w:tcPr>
            <w:tcW w:w="9520" w:type="dxa"/>
          </w:tcPr>
          <w:p w14:paraId="6956ACD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0473" w:rsidRPr="009C54AE" w14:paraId="2BDDC50F" w14:textId="77777777" w:rsidTr="009B0473">
        <w:tc>
          <w:tcPr>
            <w:tcW w:w="9520" w:type="dxa"/>
          </w:tcPr>
          <w:p w14:paraId="204255AE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Prawne i organizacyjne podstawy  funkcjonowania współczesnego przedszkola.</w:t>
            </w:r>
          </w:p>
        </w:tc>
      </w:tr>
      <w:tr w:rsidR="009B0473" w:rsidRPr="009C54AE" w14:paraId="53CC4B33" w14:textId="77777777" w:rsidTr="009B0473">
        <w:tc>
          <w:tcPr>
            <w:tcW w:w="9520" w:type="dxa"/>
          </w:tcPr>
          <w:p w14:paraId="75DDA9E9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Podstawy funkcjonowania alternatywnych form wychowania przedszkolnego . </w:t>
            </w:r>
          </w:p>
        </w:tc>
      </w:tr>
      <w:tr w:rsidR="009B0473" w:rsidRPr="009C54AE" w14:paraId="35325029" w14:textId="77777777" w:rsidTr="009B0473">
        <w:tc>
          <w:tcPr>
            <w:tcW w:w="9520" w:type="dxa"/>
          </w:tcPr>
          <w:p w14:paraId="5F6DD198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Biopsychiczne pod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stawy wychowania przedszkolnego. R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ozwój fizyczny i motoryczny,  </w:t>
            </w:r>
          </w:p>
          <w:p w14:paraId="130EADE8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psychiczny, poznawczy, emocjonalno- społeczny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dziecka w wieku przedszkolnym.</w:t>
            </w:r>
          </w:p>
        </w:tc>
      </w:tr>
      <w:tr w:rsidR="009B0473" w:rsidRPr="009C54AE" w14:paraId="587FE011" w14:textId="77777777" w:rsidTr="009B0473">
        <w:tc>
          <w:tcPr>
            <w:tcW w:w="9520" w:type="dxa"/>
          </w:tcPr>
          <w:p w14:paraId="6639F52E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Uwarunkowania procesu adaptacji dziecka do warunków przedszkola: zachowania dzieci 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wykazujących trudności w adaptacji,  przygotowanie dzieci 3-letnich do podjęcia edukacji 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przedszkolnej, program wstępnej adaptacji.</w:t>
            </w:r>
          </w:p>
        </w:tc>
      </w:tr>
      <w:tr w:rsidR="009B0473" w:rsidRPr="009C54AE" w14:paraId="411F9021" w14:textId="77777777" w:rsidTr="009B0473">
        <w:tc>
          <w:tcPr>
            <w:tcW w:w="9520" w:type="dxa"/>
          </w:tcPr>
          <w:p w14:paraId="3CC3DDC5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Organizacja środowiska przedszkolnego: struktura  i funk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t xml:space="preserve">cjonowanie dziecka w grupie 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wiekowej, zagospodarowanie sali,   organizacja dnia pobytu dziecka w przedszkolu.</w:t>
            </w:r>
          </w:p>
        </w:tc>
      </w:tr>
      <w:tr w:rsidR="009B0473" w:rsidRPr="009C54AE" w14:paraId="737E89F4" w14:textId="77777777" w:rsidTr="009B0473">
        <w:tc>
          <w:tcPr>
            <w:tcW w:w="9520" w:type="dxa"/>
          </w:tcPr>
          <w:p w14:paraId="72E9195A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Kierowanie rozwojem dziecka,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proces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wychowania w przedszkolu.</w:t>
            </w:r>
          </w:p>
        </w:tc>
      </w:tr>
      <w:tr w:rsidR="009B0473" w:rsidRPr="009C54AE" w14:paraId="2560EFFF" w14:textId="77777777" w:rsidTr="009B0473">
        <w:tc>
          <w:tcPr>
            <w:tcW w:w="9520" w:type="dxa"/>
          </w:tcPr>
          <w:p w14:paraId="587F4402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Cele wychowania przedszkolnego, funkcje przedszkola.</w:t>
            </w:r>
          </w:p>
        </w:tc>
      </w:tr>
      <w:tr w:rsidR="009B0473" w:rsidRPr="009C54AE" w14:paraId="4A168273" w14:textId="77777777" w:rsidTr="009B0473">
        <w:tc>
          <w:tcPr>
            <w:tcW w:w="9520" w:type="dxa"/>
          </w:tcPr>
          <w:p w14:paraId="12E3D95D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Podstawowe metody, zasady pracy pedagogicz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nej i formy organizacyjne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0473" w:rsidRPr="009C54AE" w14:paraId="36A7B19C" w14:textId="77777777" w:rsidTr="009B0473">
        <w:tc>
          <w:tcPr>
            <w:tcW w:w="9520" w:type="dxa"/>
          </w:tcPr>
          <w:p w14:paraId="5C97626C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Integracja  elementów procesu edukacji w przedszkolu.</w:t>
            </w:r>
          </w:p>
        </w:tc>
      </w:tr>
      <w:tr w:rsidR="009B0473" w:rsidRPr="009C54AE" w14:paraId="2B580A4F" w14:textId="77777777" w:rsidTr="009B0473">
        <w:tc>
          <w:tcPr>
            <w:tcW w:w="9520" w:type="dxa"/>
          </w:tcPr>
          <w:p w14:paraId="5A55887C" w14:textId="77777777" w:rsidR="009B0473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Podstawa Programowa Wychowania Przedszkolnego – istota programu edukacyjnego jako  </w:t>
            </w:r>
          </w:p>
          <w:p w14:paraId="1E61DC95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planu rozwoju dzieci w przedszkolu.</w:t>
            </w:r>
          </w:p>
        </w:tc>
      </w:tr>
      <w:tr w:rsidR="009B0473" w:rsidRPr="009C54AE" w14:paraId="19B89572" w14:textId="77777777" w:rsidTr="009B0473">
        <w:tc>
          <w:tcPr>
            <w:tcW w:w="9520" w:type="dxa"/>
          </w:tcPr>
          <w:p w14:paraId="6B904BCB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Zabawa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jako forma uczenia się dziecka, rodzaje i cechy zabawy.</w:t>
            </w:r>
          </w:p>
        </w:tc>
      </w:tr>
      <w:tr w:rsidR="009B0473" w:rsidRPr="009C54AE" w14:paraId="0764760D" w14:textId="77777777" w:rsidTr="009B0473">
        <w:tc>
          <w:tcPr>
            <w:tcW w:w="9520" w:type="dxa"/>
          </w:tcPr>
          <w:p w14:paraId="594A0311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Trudności dzieci przedszkolnych w procesie uczenia się, praca diagnostyczna i terapeutyczna.</w:t>
            </w:r>
          </w:p>
        </w:tc>
      </w:tr>
      <w:tr w:rsidR="009B0473" w:rsidRPr="009C54AE" w14:paraId="1E6E312F" w14:textId="77777777" w:rsidTr="009B0473">
        <w:tc>
          <w:tcPr>
            <w:tcW w:w="9520" w:type="dxa"/>
          </w:tcPr>
          <w:p w14:paraId="34118027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Rola nauczycielki przedszkola w budowaniu warunków do rozwoju dziecka.</w:t>
            </w:r>
          </w:p>
        </w:tc>
      </w:tr>
      <w:tr w:rsidR="009B0473" w:rsidRPr="009C54AE" w14:paraId="31BCBDA6" w14:textId="77777777" w:rsidTr="009B0473">
        <w:tc>
          <w:tcPr>
            <w:tcW w:w="9520" w:type="dxa"/>
          </w:tcPr>
          <w:p w14:paraId="0461A9D3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Udział przedszkola w budowaniu gotowości szkolnej.</w:t>
            </w:r>
          </w:p>
        </w:tc>
      </w:tr>
      <w:tr w:rsidR="009B0473" w:rsidRPr="009C54AE" w14:paraId="76C0AF45" w14:textId="77777777" w:rsidTr="009B0473">
        <w:tc>
          <w:tcPr>
            <w:tcW w:w="9520" w:type="dxa"/>
          </w:tcPr>
          <w:p w14:paraId="30C45369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Współpraca przedszkola z rodzicami i środowiskiem społecznym. </w:t>
            </w:r>
          </w:p>
        </w:tc>
      </w:tr>
      <w:tr w:rsidR="009B0473" w:rsidRPr="009C54AE" w14:paraId="765D48D0" w14:textId="77777777" w:rsidTr="009B0473">
        <w:tc>
          <w:tcPr>
            <w:tcW w:w="9520" w:type="dxa"/>
          </w:tcPr>
          <w:p w14:paraId="5910D8E2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Obserwacja dziecka w warunkach przedszkola. </w:t>
            </w:r>
          </w:p>
        </w:tc>
      </w:tr>
    </w:tbl>
    <w:p w14:paraId="73BF57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8471F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A1436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796B9C" w14:textId="77777777" w:rsidR="00854D56" w:rsidRPr="009C54AE" w:rsidRDefault="00854D56" w:rsidP="00854D5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problemowy, wykład z prezentacją multimedialną, analiza tekstów z dyskusją, metoda gier dydaktycznych,   praca w grupach</w:t>
      </w:r>
    </w:p>
    <w:p w14:paraId="0122225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8CB90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2A21AD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EC169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F2B594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2A5F0EA" w14:textId="77777777" w:rsidTr="00C52732">
        <w:tc>
          <w:tcPr>
            <w:tcW w:w="1962" w:type="dxa"/>
            <w:vAlign w:val="center"/>
          </w:tcPr>
          <w:p w14:paraId="0D0DAC8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0A06A71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520621F" w14:textId="77777777" w:rsidR="0085747A" w:rsidRPr="004919E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660F66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D9E80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54262" w:rsidRPr="004919E8" w14:paraId="17AE2B47" w14:textId="77777777" w:rsidTr="00A63899">
        <w:tc>
          <w:tcPr>
            <w:tcW w:w="1962" w:type="dxa"/>
          </w:tcPr>
          <w:p w14:paraId="0317FB3B" w14:textId="77777777" w:rsidR="00F54262" w:rsidRPr="004919E8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</w:tcPr>
          <w:p w14:paraId="4A0DBF14" w14:textId="1B96909B" w:rsidR="00F54262" w:rsidRPr="004919E8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  <w:vAlign w:val="center"/>
          </w:tcPr>
          <w:p w14:paraId="0C684866" w14:textId="10E117AF" w:rsidR="00F54262" w:rsidRPr="004919E8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F54262" w:rsidRPr="009C54AE" w14:paraId="6FBE90F0" w14:textId="77777777" w:rsidTr="00A63899">
        <w:tc>
          <w:tcPr>
            <w:tcW w:w="1962" w:type="dxa"/>
          </w:tcPr>
          <w:p w14:paraId="0FBEFB71" w14:textId="77777777" w:rsidR="00F54262" w:rsidRPr="009C54AE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CC0DDD1" w14:textId="5595BDB9" w:rsidR="00F54262" w:rsidRPr="00424738" w:rsidRDefault="00F54262" w:rsidP="00F542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</w:t>
            </w:r>
          </w:p>
        </w:tc>
        <w:tc>
          <w:tcPr>
            <w:tcW w:w="2117" w:type="dxa"/>
            <w:vAlign w:val="center"/>
          </w:tcPr>
          <w:p w14:paraId="7E0A6480" w14:textId="42EBD0AF" w:rsidR="00F54262" w:rsidRPr="00424738" w:rsidRDefault="00F54262" w:rsidP="00F542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54262" w:rsidRPr="009C54AE" w14:paraId="6EE8E1B9" w14:textId="77777777" w:rsidTr="00A63899">
        <w:tc>
          <w:tcPr>
            <w:tcW w:w="1962" w:type="dxa"/>
          </w:tcPr>
          <w:p w14:paraId="7CCB2C90" w14:textId="77777777" w:rsidR="00F54262" w:rsidRPr="009C54AE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19798760" w14:textId="187AEF52" w:rsidR="00F54262" w:rsidRPr="00424738" w:rsidRDefault="00F54262" w:rsidP="00F542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na zajęciach, kolokwium.</w:t>
            </w:r>
          </w:p>
        </w:tc>
        <w:tc>
          <w:tcPr>
            <w:tcW w:w="2117" w:type="dxa"/>
            <w:vAlign w:val="center"/>
          </w:tcPr>
          <w:p w14:paraId="664B397A" w14:textId="7729F5EC" w:rsidR="00F54262" w:rsidRPr="00424738" w:rsidRDefault="00F54262" w:rsidP="00F542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54262" w:rsidRPr="009C54AE" w14:paraId="417D5EF6" w14:textId="77777777" w:rsidTr="00A63899">
        <w:tc>
          <w:tcPr>
            <w:tcW w:w="1962" w:type="dxa"/>
          </w:tcPr>
          <w:p w14:paraId="77285F54" w14:textId="77777777" w:rsidR="00F54262" w:rsidRPr="009C54AE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2DE13B9" w14:textId="7AAE599C" w:rsidR="00F54262" w:rsidRPr="00424738" w:rsidRDefault="00F54262" w:rsidP="00F542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na zajęciach, kolokwium.</w:t>
            </w:r>
          </w:p>
        </w:tc>
        <w:tc>
          <w:tcPr>
            <w:tcW w:w="2117" w:type="dxa"/>
            <w:vAlign w:val="center"/>
          </w:tcPr>
          <w:p w14:paraId="7CA783EF" w14:textId="4D0D9D44" w:rsidR="00F54262" w:rsidRPr="00424738" w:rsidRDefault="00F54262" w:rsidP="00F542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54262" w:rsidRPr="004A5501" w14:paraId="1D83F92D" w14:textId="77777777" w:rsidTr="00A63899">
        <w:tc>
          <w:tcPr>
            <w:tcW w:w="1962" w:type="dxa"/>
          </w:tcPr>
          <w:p w14:paraId="01B0D604" w14:textId="77777777" w:rsidR="00F54262" w:rsidRPr="009C54AE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780F1857" w14:textId="0D36B170" w:rsidR="00F54262" w:rsidRPr="00424738" w:rsidRDefault="00F54262" w:rsidP="00F542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na zajęciach, egzamin</w:t>
            </w:r>
          </w:p>
        </w:tc>
        <w:tc>
          <w:tcPr>
            <w:tcW w:w="2117" w:type="dxa"/>
            <w:vAlign w:val="center"/>
          </w:tcPr>
          <w:p w14:paraId="7625A6FC" w14:textId="27DFDEA0" w:rsidR="00F54262" w:rsidRPr="00424738" w:rsidRDefault="00F54262" w:rsidP="00F542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54262" w:rsidRPr="009C54AE" w14:paraId="79892B5C" w14:textId="77777777" w:rsidTr="00A63899">
        <w:tc>
          <w:tcPr>
            <w:tcW w:w="1962" w:type="dxa"/>
          </w:tcPr>
          <w:p w14:paraId="6AFAEEEA" w14:textId="77777777" w:rsidR="00F54262" w:rsidRPr="009C54AE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37AC705C" w14:textId="249E80C7" w:rsidR="00F54262" w:rsidRPr="00424738" w:rsidRDefault="00F54262" w:rsidP="00F542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na zajęciach, egzamin</w:t>
            </w:r>
          </w:p>
        </w:tc>
        <w:tc>
          <w:tcPr>
            <w:tcW w:w="2117" w:type="dxa"/>
            <w:vAlign w:val="center"/>
          </w:tcPr>
          <w:p w14:paraId="6D5F3BE1" w14:textId="11976259" w:rsidR="00F54262" w:rsidRPr="00424738" w:rsidRDefault="00F54262" w:rsidP="00F542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54262" w:rsidRPr="009C54AE" w14:paraId="7288BD84" w14:textId="77777777" w:rsidTr="00A63899">
        <w:tc>
          <w:tcPr>
            <w:tcW w:w="1962" w:type="dxa"/>
          </w:tcPr>
          <w:p w14:paraId="1E5155BF" w14:textId="77777777" w:rsidR="00F54262" w:rsidRPr="009C54AE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14:paraId="31533477" w14:textId="0523EBBC" w:rsidR="00F54262" w:rsidRPr="00424738" w:rsidRDefault="00F54262" w:rsidP="00F542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  <w:vAlign w:val="center"/>
          </w:tcPr>
          <w:p w14:paraId="601075EC" w14:textId="6AB39BEA" w:rsidR="00F54262" w:rsidRPr="00424738" w:rsidRDefault="00F54262" w:rsidP="00F542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54262" w:rsidRPr="009C54AE" w14:paraId="7D8DC110" w14:textId="77777777" w:rsidTr="00A63899">
        <w:tc>
          <w:tcPr>
            <w:tcW w:w="1962" w:type="dxa"/>
          </w:tcPr>
          <w:p w14:paraId="02DB688B" w14:textId="77777777" w:rsidR="00F54262" w:rsidRPr="009C54AE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14:paraId="36464C14" w14:textId="1ED33F59" w:rsidR="00F54262" w:rsidRPr="00424738" w:rsidRDefault="00F54262" w:rsidP="00F542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  <w:vAlign w:val="center"/>
          </w:tcPr>
          <w:p w14:paraId="41E15BDB" w14:textId="007557E7" w:rsidR="00F54262" w:rsidRPr="00424738" w:rsidRDefault="00F54262" w:rsidP="00F542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4234813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4E054D" w14:textId="77777777" w:rsidR="0085747A" w:rsidRPr="004919E8" w:rsidRDefault="003E1941" w:rsidP="004919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 xml:space="preserve">Warunki </w:t>
      </w:r>
      <w:r w:rsidR="0085747A" w:rsidRPr="004919E8">
        <w:rPr>
          <w:rFonts w:ascii="Corbel" w:hAnsi="Corbel"/>
          <w:smallCaps w:val="0"/>
          <w:szCs w:val="24"/>
        </w:rPr>
        <w:t>zaliczenia przedmiotu (kryteria oceniania)</w:t>
      </w:r>
      <w:r w:rsidR="00923D7D" w:rsidRPr="004919E8">
        <w:rPr>
          <w:rFonts w:ascii="Corbel" w:hAnsi="Corbel"/>
          <w:b w:val="0"/>
          <w:smallCaps w:val="0"/>
          <w:szCs w:val="24"/>
        </w:rPr>
        <w:t xml:space="preserve"> </w:t>
      </w:r>
    </w:p>
    <w:p w14:paraId="132E5183" w14:textId="77777777" w:rsidR="00923D7D" w:rsidRPr="004919E8" w:rsidRDefault="00923D7D" w:rsidP="004919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919E8" w14:paraId="627F9540" w14:textId="77777777" w:rsidTr="00923D7D">
        <w:tc>
          <w:tcPr>
            <w:tcW w:w="9670" w:type="dxa"/>
          </w:tcPr>
          <w:p w14:paraId="72F9CFD9" w14:textId="77777777" w:rsidR="003C7C6E" w:rsidRPr="004919E8" w:rsidRDefault="003C7C6E" w:rsidP="003C7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szCs w:val="24"/>
              </w:rPr>
              <w:t xml:space="preserve">Punktowana aktywność w trakcie ćwiczeń, zaliczenie kolokwium </w:t>
            </w:r>
            <w:r w:rsidR="005C31AB" w:rsidRPr="004919E8">
              <w:rPr>
                <w:rFonts w:ascii="Corbel" w:hAnsi="Corbel"/>
                <w:b w:val="0"/>
                <w:smallCaps w:val="0"/>
                <w:szCs w:val="24"/>
              </w:rPr>
              <w:t>(po</w:t>
            </w:r>
            <w:r w:rsidR="00EB3B87">
              <w:rPr>
                <w:rFonts w:ascii="Corbel" w:hAnsi="Corbel"/>
                <w:b w:val="0"/>
                <w:smallCaps w:val="0"/>
                <w:szCs w:val="24"/>
              </w:rPr>
              <w:t xml:space="preserve"> pierwszym</w:t>
            </w:r>
            <w:r w:rsidR="005C31AB" w:rsidRPr="004919E8">
              <w:rPr>
                <w:rFonts w:ascii="Corbel" w:hAnsi="Corbel"/>
                <w:b w:val="0"/>
                <w:smallCaps w:val="0"/>
                <w:szCs w:val="24"/>
              </w:rPr>
              <w:t xml:space="preserve"> semestrze zajęć)</w:t>
            </w:r>
            <w:r w:rsidRPr="004919E8">
              <w:rPr>
                <w:rFonts w:ascii="Corbel" w:hAnsi="Corbel"/>
                <w:b w:val="0"/>
                <w:smallCaps w:val="0"/>
                <w:szCs w:val="24"/>
              </w:rPr>
              <w:t>-min. 51% punktów ocena dostateczna.</w:t>
            </w:r>
          </w:p>
          <w:p w14:paraId="74A7C00C" w14:textId="77777777" w:rsidR="0085747A" w:rsidRPr="009C54AE" w:rsidRDefault="003C7C6E" w:rsidP="00424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szCs w:val="24"/>
              </w:rPr>
              <w:t xml:space="preserve">Zaliczenie egzaminu </w:t>
            </w:r>
            <w:r w:rsidR="005C31AB" w:rsidRPr="004919E8">
              <w:rPr>
                <w:rFonts w:ascii="Corbel" w:hAnsi="Corbel"/>
                <w:b w:val="0"/>
                <w:smallCaps w:val="0"/>
                <w:szCs w:val="24"/>
              </w:rPr>
              <w:t>pisemnego</w:t>
            </w:r>
            <w:r w:rsidRPr="004919E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38DB3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1B151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0063B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F6360E5" w14:textId="77777777" w:rsidTr="003E1941">
        <w:tc>
          <w:tcPr>
            <w:tcW w:w="4962" w:type="dxa"/>
            <w:vAlign w:val="center"/>
          </w:tcPr>
          <w:p w14:paraId="3A31E75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784DEC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F081E36" w14:textId="77777777" w:rsidTr="00923D7D">
        <w:tc>
          <w:tcPr>
            <w:tcW w:w="4962" w:type="dxa"/>
          </w:tcPr>
          <w:p w14:paraId="1288FA8D" w14:textId="77777777" w:rsidR="0085747A" w:rsidRPr="009C54AE" w:rsidRDefault="00C61DC5" w:rsidP="00BC76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C00A008" w14:textId="77777777" w:rsidR="0085747A" w:rsidRPr="009C54AE" w:rsidRDefault="00AA15DA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C61DC5" w:rsidRPr="009C54AE" w14:paraId="297E7A0C" w14:textId="77777777" w:rsidTr="00923D7D">
        <w:tc>
          <w:tcPr>
            <w:tcW w:w="4962" w:type="dxa"/>
          </w:tcPr>
          <w:p w14:paraId="657BC62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86D730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9E38BFE" w14:textId="77777777" w:rsidR="00C61DC5" w:rsidRPr="009C54AE" w:rsidRDefault="00806D7F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C327913" w14:textId="77777777" w:rsidTr="00923D7D">
        <w:tc>
          <w:tcPr>
            <w:tcW w:w="4962" w:type="dxa"/>
          </w:tcPr>
          <w:p w14:paraId="741CF20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57ED8CF" w14:textId="77777777" w:rsidR="00806D7F" w:rsidRDefault="00C61DC5" w:rsidP="005C31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  <w:r w:rsidR="005C31AB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</w:t>
            </w:r>
          </w:p>
          <w:p w14:paraId="3E5028E2" w14:textId="77777777" w:rsidR="00C61DC5" w:rsidRPr="009C54AE" w:rsidRDefault="00806D7F" w:rsidP="005C31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w grupach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43D3BF9" w14:textId="77777777" w:rsidR="00C61DC5" w:rsidRPr="009C54AE" w:rsidRDefault="00AA15DA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91</w:t>
            </w:r>
          </w:p>
        </w:tc>
      </w:tr>
      <w:tr w:rsidR="0085747A" w:rsidRPr="009C54AE" w14:paraId="0A62E2E6" w14:textId="77777777" w:rsidTr="00923D7D">
        <w:tc>
          <w:tcPr>
            <w:tcW w:w="4962" w:type="dxa"/>
          </w:tcPr>
          <w:p w14:paraId="175BC1E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62A2890" w14:textId="77777777" w:rsidR="0085747A" w:rsidRPr="009C54AE" w:rsidRDefault="004A5501" w:rsidP="00AA1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A15DA">
              <w:rPr>
                <w:rFonts w:ascii="Corbel" w:hAnsi="Corbel"/>
                <w:sz w:val="24"/>
                <w:szCs w:val="24"/>
              </w:rPr>
              <w:t>3</w:t>
            </w:r>
            <w:r w:rsidR="00806D7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40F2FE40" w14:textId="77777777" w:rsidTr="00923D7D">
        <w:tc>
          <w:tcPr>
            <w:tcW w:w="4962" w:type="dxa"/>
          </w:tcPr>
          <w:p w14:paraId="0EA7491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2AB4E98" w14:textId="77777777" w:rsidR="0085747A" w:rsidRPr="009C54AE" w:rsidRDefault="005C31AB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510BFB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E97502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EADA5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5C7CE5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AC35526" w14:textId="77777777" w:rsidTr="0071620A">
        <w:trPr>
          <w:trHeight w:val="397"/>
        </w:trPr>
        <w:tc>
          <w:tcPr>
            <w:tcW w:w="3544" w:type="dxa"/>
          </w:tcPr>
          <w:p w14:paraId="4D44C8F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2DF4768" w14:textId="77777777" w:rsidR="0085747A" w:rsidRPr="009C54AE" w:rsidRDefault="004247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14:paraId="065D807D" w14:textId="77777777" w:rsidTr="0071620A">
        <w:trPr>
          <w:trHeight w:val="397"/>
        </w:trPr>
        <w:tc>
          <w:tcPr>
            <w:tcW w:w="3544" w:type="dxa"/>
          </w:tcPr>
          <w:p w14:paraId="22A649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646402" w14:textId="77777777" w:rsidR="0085747A" w:rsidRPr="009C54AE" w:rsidRDefault="004247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14:paraId="4C16F42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A0831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3D1A87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A5501" w:rsidRPr="009C54AE" w14:paraId="2DF12551" w14:textId="77777777" w:rsidTr="0071620A">
        <w:trPr>
          <w:trHeight w:val="397"/>
        </w:trPr>
        <w:tc>
          <w:tcPr>
            <w:tcW w:w="7513" w:type="dxa"/>
          </w:tcPr>
          <w:p w14:paraId="2D382C3B" w14:textId="77777777" w:rsidR="004A5501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F058EDA" w14:textId="77777777" w:rsidR="00CE2096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Adamowicz M, Olczak A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: Pedagogika przedszkolna. Oblicza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i  poszukiwania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Toruń 2014;</w:t>
            </w:r>
          </w:p>
          <w:p w14:paraId="73461C9B" w14:textId="77777777" w:rsidR="00CE2096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Gruszczyk- Kolczyńska E, Zielińska E: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Nauczycielska diagnoza gotowości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do podjęcia nauki szkolnej.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Kraków 2011</w:t>
            </w:r>
          </w:p>
          <w:p w14:paraId="63C45739" w14:textId="77777777" w:rsidR="004A5501" w:rsidRPr="005F4CA7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Karbowniczek  J, Kwaśniewska M, Surma B: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Podstawy pedagogiki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przedszkolnej z metodyką.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Kraków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Karwowska – Struczyk M , Sobierańska D, Szpotowicz M: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 </w:t>
            </w:r>
          </w:p>
          <w:p w14:paraId="7E531BB7" w14:textId="77777777" w:rsidR="00CE2096" w:rsidRDefault="004A5501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przedszkolna i wczesnoszkolna, badania , opinie, inspiracje.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Warszwa 2011</w:t>
            </w:r>
          </w:p>
          <w:p w14:paraId="555B3EE7" w14:textId="77777777" w:rsidR="004A5501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Kataryńczuk – Mania L, Adamowicz M, Olczak A: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 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przedszkolna szansą na świadome budowanie potencjału dziecka.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Toruń 2017;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t xml:space="preserve"> Klim-Klimaszewska A: Witamy w przedszkolu. Warszawa 2011.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br/>
              <w:t>Klim- Klimaszewska A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: Trzylatek w przedszkolu. Gotowość dziecka trzy   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letniego do podjęcia edukacji przedszkolnej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t>. Warszawa 2010.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Kehily M.J: 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>Wprowadzenie do badań nad dzieciństwem</w:t>
            </w:r>
            <w:r w:rsidR="00A63899">
              <w:rPr>
                <w:rFonts w:ascii="Corbel" w:hAnsi="Corbel"/>
                <w:b w:val="0"/>
                <w:smallCaps w:val="0"/>
                <w:szCs w:val="24"/>
              </w:rPr>
              <w:t>. Kraków 2008.</w:t>
            </w:r>
          </w:p>
          <w:p w14:paraId="288914D6" w14:textId="77777777" w:rsidR="005404C5" w:rsidRPr="009C54AE" w:rsidRDefault="005404C5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04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Edukacja małego dziecka. Wybrane obszary, t.6 red. E. Ogrodzień-Mazur, U. Szuścik, A. Wąsiński, Kraków 2013</w:t>
            </w:r>
          </w:p>
        </w:tc>
      </w:tr>
      <w:tr w:rsidR="004A5501" w:rsidRPr="009C54AE" w14:paraId="72229FC3" w14:textId="77777777" w:rsidTr="0071620A">
        <w:trPr>
          <w:trHeight w:val="397"/>
        </w:trPr>
        <w:tc>
          <w:tcPr>
            <w:tcW w:w="7513" w:type="dxa"/>
          </w:tcPr>
          <w:p w14:paraId="17316A85" w14:textId="77777777" w:rsidR="004A5501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DD03ED7" w14:textId="77777777" w:rsidR="00CE2096" w:rsidRDefault="00CE2096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Czasopisma 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>Wychowanie w przedszkolu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                            Bliżej przedszkola</w:t>
            </w:r>
            <w:r w:rsidR="00F64842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Gruszczyk- Kolczyńska E (red):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Starsze przedszkolaki. Jak skutecznie je 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wychowywać i kształcić w przedszkolu i w dom</w:t>
            </w:r>
            <w:r w:rsidR="00F64842">
              <w:rPr>
                <w:rFonts w:ascii="Corbel" w:hAnsi="Corbel"/>
                <w:b w:val="0"/>
                <w:smallCaps w:val="0"/>
                <w:szCs w:val="24"/>
              </w:rPr>
              <w:t>u, Kraków 2014;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Parczewska T(red):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Psychopedagogiczne aspekty rozwoju i edukacji  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małego dziecka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Lublin 2010.</w:t>
            </w:r>
          </w:p>
          <w:p w14:paraId="1907A5BC" w14:textId="77777777" w:rsidR="00CE2096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Waloszek D: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przedszkolna.  Metamorfoza statusu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i przedmiotu badań</w:t>
            </w:r>
            <w:r w:rsidR="00A63899">
              <w:rPr>
                <w:rFonts w:ascii="Corbel" w:hAnsi="Corbel"/>
                <w:b w:val="0"/>
                <w:smallCaps w:val="0"/>
                <w:szCs w:val="24"/>
              </w:rPr>
              <w:t>, Kraków 2006.</w:t>
            </w:r>
          </w:p>
          <w:p w14:paraId="556DD8CA" w14:textId="77777777" w:rsidR="005404C5" w:rsidRPr="009C54AE" w:rsidRDefault="005404C5" w:rsidP="00CE209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5404C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Kujawińska Z. Baw się z nami litrami. Zabawy ułatwiające naukę czytania, Kraków 2020</w:t>
            </w:r>
          </w:p>
        </w:tc>
      </w:tr>
    </w:tbl>
    <w:p w14:paraId="3557E8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8485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F56ED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962CC" w14:textId="77777777" w:rsidR="003A4A8A" w:rsidRDefault="003A4A8A" w:rsidP="00C16ABF">
      <w:pPr>
        <w:spacing w:after="0" w:line="240" w:lineRule="auto"/>
      </w:pPr>
      <w:r>
        <w:separator/>
      </w:r>
    </w:p>
  </w:endnote>
  <w:endnote w:type="continuationSeparator" w:id="0">
    <w:p w14:paraId="15CD0490" w14:textId="77777777" w:rsidR="003A4A8A" w:rsidRDefault="003A4A8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E3AB6F" w14:textId="77777777" w:rsidR="003A4A8A" w:rsidRDefault="003A4A8A" w:rsidP="00C16ABF">
      <w:pPr>
        <w:spacing w:after="0" w:line="240" w:lineRule="auto"/>
      </w:pPr>
      <w:r>
        <w:separator/>
      </w:r>
    </w:p>
  </w:footnote>
  <w:footnote w:type="continuationSeparator" w:id="0">
    <w:p w14:paraId="1245B68A" w14:textId="77777777" w:rsidR="003A4A8A" w:rsidRDefault="003A4A8A" w:rsidP="00C16ABF">
      <w:pPr>
        <w:spacing w:after="0" w:line="240" w:lineRule="auto"/>
      </w:pPr>
      <w:r>
        <w:continuationSeparator/>
      </w:r>
    </w:p>
  </w:footnote>
  <w:footnote w:id="1">
    <w:p w14:paraId="47D4CD1D" w14:textId="77777777" w:rsidR="00EB3B87" w:rsidRDefault="00EB3B8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F28DD"/>
    <w:multiLevelType w:val="hybridMultilevel"/>
    <w:tmpl w:val="7E1A2C0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ED1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5C42"/>
    <w:rsid w:val="000F1C57"/>
    <w:rsid w:val="000F5615"/>
    <w:rsid w:val="00106A34"/>
    <w:rsid w:val="00124BFF"/>
    <w:rsid w:val="0012560E"/>
    <w:rsid w:val="00127108"/>
    <w:rsid w:val="00134B13"/>
    <w:rsid w:val="0014261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387"/>
    <w:rsid w:val="00192F37"/>
    <w:rsid w:val="001A70D2"/>
    <w:rsid w:val="001D1758"/>
    <w:rsid w:val="001D657B"/>
    <w:rsid w:val="001D7B54"/>
    <w:rsid w:val="001E0209"/>
    <w:rsid w:val="001F2CA2"/>
    <w:rsid w:val="002144C0"/>
    <w:rsid w:val="00215DE5"/>
    <w:rsid w:val="0022477D"/>
    <w:rsid w:val="002268D7"/>
    <w:rsid w:val="002278A9"/>
    <w:rsid w:val="0023314A"/>
    <w:rsid w:val="002336F9"/>
    <w:rsid w:val="0024028F"/>
    <w:rsid w:val="00244ABC"/>
    <w:rsid w:val="00276F38"/>
    <w:rsid w:val="00281FF2"/>
    <w:rsid w:val="002857DE"/>
    <w:rsid w:val="0028639A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1C9"/>
    <w:rsid w:val="00346FE9"/>
    <w:rsid w:val="0034759A"/>
    <w:rsid w:val="003503F6"/>
    <w:rsid w:val="003530DD"/>
    <w:rsid w:val="00363F78"/>
    <w:rsid w:val="003A0A5B"/>
    <w:rsid w:val="003A1176"/>
    <w:rsid w:val="003A4A8A"/>
    <w:rsid w:val="003C0BAE"/>
    <w:rsid w:val="003C7C6E"/>
    <w:rsid w:val="003D18A9"/>
    <w:rsid w:val="003D6CE2"/>
    <w:rsid w:val="003E1941"/>
    <w:rsid w:val="003E2FE6"/>
    <w:rsid w:val="003E49D5"/>
    <w:rsid w:val="003F38C0"/>
    <w:rsid w:val="00414E3C"/>
    <w:rsid w:val="004166C7"/>
    <w:rsid w:val="0042244A"/>
    <w:rsid w:val="00424738"/>
    <w:rsid w:val="00425A09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26E2"/>
    <w:rsid w:val="004840FD"/>
    <w:rsid w:val="00490F7D"/>
    <w:rsid w:val="00491678"/>
    <w:rsid w:val="004919E8"/>
    <w:rsid w:val="004968E2"/>
    <w:rsid w:val="004A3EEA"/>
    <w:rsid w:val="004A4D1F"/>
    <w:rsid w:val="004A5501"/>
    <w:rsid w:val="004D019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04C5"/>
    <w:rsid w:val="00543ACC"/>
    <w:rsid w:val="0056696D"/>
    <w:rsid w:val="00570F54"/>
    <w:rsid w:val="00573EF9"/>
    <w:rsid w:val="0059484D"/>
    <w:rsid w:val="005A0855"/>
    <w:rsid w:val="005A3196"/>
    <w:rsid w:val="005C080F"/>
    <w:rsid w:val="005C26FE"/>
    <w:rsid w:val="005C31AB"/>
    <w:rsid w:val="005C55E5"/>
    <w:rsid w:val="005C696A"/>
    <w:rsid w:val="005D22A5"/>
    <w:rsid w:val="005E6E85"/>
    <w:rsid w:val="005F31D2"/>
    <w:rsid w:val="005F4CA7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26B"/>
    <w:rsid w:val="00696477"/>
    <w:rsid w:val="006B0D9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309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6D7F"/>
    <w:rsid w:val="0081554D"/>
    <w:rsid w:val="0081707E"/>
    <w:rsid w:val="008449B3"/>
    <w:rsid w:val="00854D56"/>
    <w:rsid w:val="0085747A"/>
    <w:rsid w:val="00872860"/>
    <w:rsid w:val="00877E14"/>
    <w:rsid w:val="00884922"/>
    <w:rsid w:val="00885F64"/>
    <w:rsid w:val="00887A85"/>
    <w:rsid w:val="008917F9"/>
    <w:rsid w:val="008A14F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AB5"/>
    <w:rsid w:val="00994CA4"/>
    <w:rsid w:val="0099736C"/>
    <w:rsid w:val="00997F14"/>
    <w:rsid w:val="009A78D9"/>
    <w:rsid w:val="009B0473"/>
    <w:rsid w:val="009B3AC4"/>
    <w:rsid w:val="009C1331"/>
    <w:rsid w:val="009C3E31"/>
    <w:rsid w:val="009C54AE"/>
    <w:rsid w:val="009C788E"/>
    <w:rsid w:val="009D6B30"/>
    <w:rsid w:val="009E3B41"/>
    <w:rsid w:val="009F3C5C"/>
    <w:rsid w:val="009F4610"/>
    <w:rsid w:val="00A00ECC"/>
    <w:rsid w:val="00A155EE"/>
    <w:rsid w:val="00A205D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899"/>
    <w:rsid w:val="00A72A14"/>
    <w:rsid w:val="00A84C85"/>
    <w:rsid w:val="00A97DE1"/>
    <w:rsid w:val="00AA15DA"/>
    <w:rsid w:val="00AB053C"/>
    <w:rsid w:val="00AC36F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465"/>
    <w:rsid w:val="00B3130B"/>
    <w:rsid w:val="00B34F8C"/>
    <w:rsid w:val="00B40ADB"/>
    <w:rsid w:val="00B43B77"/>
    <w:rsid w:val="00B43E80"/>
    <w:rsid w:val="00B607DB"/>
    <w:rsid w:val="00B66529"/>
    <w:rsid w:val="00B708A9"/>
    <w:rsid w:val="00B75946"/>
    <w:rsid w:val="00B8056E"/>
    <w:rsid w:val="00B819C8"/>
    <w:rsid w:val="00B82308"/>
    <w:rsid w:val="00B90885"/>
    <w:rsid w:val="00BB520A"/>
    <w:rsid w:val="00BC2217"/>
    <w:rsid w:val="00BC76C3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779"/>
    <w:rsid w:val="00C50939"/>
    <w:rsid w:val="00C52732"/>
    <w:rsid w:val="00C56036"/>
    <w:rsid w:val="00C61DC5"/>
    <w:rsid w:val="00C67E92"/>
    <w:rsid w:val="00C70A26"/>
    <w:rsid w:val="00C766DF"/>
    <w:rsid w:val="00C94B98"/>
    <w:rsid w:val="00CA2B96"/>
    <w:rsid w:val="00CA5089"/>
    <w:rsid w:val="00CA72C4"/>
    <w:rsid w:val="00CB42CB"/>
    <w:rsid w:val="00CC069B"/>
    <w:rsid w:val="00CD6897"/>
    <w:rsid w:val="00CE2096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832"/>
    <w:rsid w:val="00D74119"/>
    <w:rsid w:val="00D8075B"/>
    <w:rsid w:val="00D8678B"/>
    <w:rsid w:val="00DA2114"/>
    <w:rsid w:val="00DE09C0"/>
    <w:rsid w:val="00DE13B6"/>
    <w:rsid w:val="00DE3FB5"/>
    <w:rsid w:val="00DE4A14"/>
    <w:rsid w:val="00DF320D"/>
    <w:rsid w:val="00DF71C8"/>
    <w:rsid w:val="00E02095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2E4B"/>
    <w:rsid w:val="00E960BB"/>
    <w:rsid w:val="00EA2074"/>
    <w:rsid w:val="00EA4832"/>
    <w:rsid w:val="00EA4E9D"/>
    <w:rsid w:val="00EA6C99"/>
    <w:rsid w:val="00EB3B87"/>
    <w:rsid w:val="00EC4899"/>
    <w:rsid w:val="00EC7B83"/>
    <w:rsid w:val="00ED03AB"/>
    <w:rsid w:val="00ED288F"/>
    <w:rsid w:val="00ED32D2"/>
    <w:rsid w:val="00ED3FAB"/>
    <w:rsid w:val="00ED7E1C"/>
    <w:rsid w:val="00EE32DE"/>
    <w:rsid w:val="00EE5457"/>
    <w:rsid w:val="00EE7199"/>
    <w:rsid w:val="00EF415F"/>
    <w:rsid w:val="00F070AB"/>
    <w:rsid w:val="00F17567"/>
    <w:rsid w:val="00F27A7B"/>
    <w:rsid w:val="00F310A4"/>
    <w:rsid w:val="00F526AF"/>
    <w:rsid w:val="00F54262"/>
    <w:rsid w:val="00F617C3"/>
    <w:rsid w:val="00F64842"/>
    <w:rsid w:val="00F7066B"/>
    <w:rsid w:val="00F71BDE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A252E"/>
  <w15:docId w15:val="{63739FAC-6CA1-40AA-843C-88EAE0D56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570F54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70F54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5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3B3D3-4612-4351-AF23-9E61E77E7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1441</Words>
  <Characters>8650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2019-02-06T12:12:00Z</cp:lastPrinted>
  <dcterms:created xsi:type="dcterms:W3CDTF">2019-10-28T19:43:00Z</dcterms:created>
  <dcterms:modified xsi:type="dcterms:W3CDTF">2024-12-12T07:18:00Z</dcterms:modified>
</cp:coreProperties>
</file>